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6B716096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D24C9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Cecilia Pérez Espinosa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4E1DB3B3" w:rsidR="00F47C8B" w:rsidRDefault="003B2CD9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372DEE67" w14:textId="2A977FD1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EDN del ISSSTE impartiendo:</w:t>
      </w:r>
    </w:p>
    <w:p w14:paraId="58EEF88D" w14:textId="7076563F" w:rsidR="00D24C91" w:rsidRDefault="00D24C91" w:rsidP="00D24C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>Cálculo Dietético en el Ciclo de Vida y Nutrición y Laboratorio</w:t>
      </w:r>
    </w:p>
    <w:p w14:paraId="06D79CCF" w14:textId="7892A761" w:rsidR="00D24C91" w:rsidRDefault="00D24C91" w:rsidP="00D24C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Cálculo Pediátrico y Laboratorio</w:t>
      </w:r>
    </w:p>
    <w:p w14:paraId="2D2C2981" w14:textId="7559897A" w:rsidR="00D24C91" w:rsidRDefault="00D24C91" w:rsidP="00D24C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Prácticas III </w:t>
      </w:r>
      <w:proofErr w:type="spellStart"/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 w:rsidRP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Pediatrí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41645196" w14:textId="36A4B0DB" w:rsidR="003805FE" w:rsidRDefault="00D24C91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Unidad de Tutorías en la EDN.</w:t>
      </w:r>
    </w:p>
    <w:p w14:paraId="0C9476F8" w14:textId="0E3F7625" w:rsidR="00D24C91" w:rsidRPr="003805FE" w:rsidRDefault="00D24C91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Nutrióloga en Valor Nutricional.</w:t>
      </w:r>
    </w:p>
    <w:p w14:paraId="20A01EE5" w14:textId="77777777" w:rsidR="003B2CD9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926A3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1CF09150" w14:textId="32539944" w:rsidR="009F7EF4" w:rsidRPr="002926A3" w:rsidRDefault="002926A3" w:rsidP="00F47C8B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926A3">
        <w:rPr>
          <w:rFonts w:ascii="Montserrat" w:hAnsi="Montserrat"/>
          <w:bCs/>
          <w:sz w:val="24"/>
          <w:szCs w:val="24"/>
          <w:lang w:val="es-MX"/>
        </w:rPr>
        <w:t xml:space="preserve">Ciencias de la nutrición </w:t>
      </w:r>
    </w:p>
    <w:sectPr w:rsidR="009F7EF4" w:rsidRPr="002926A3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21F82" w14:textId="77777777" w:rsidR="00944856" w:rsidRDefault="00944856" w:rsidP="004E50CF">
      <w:r>
        <w:separator/>
      </w:r>
    </w:p>
  </w:endnote>
  <w:endnote w:type="continuationSeparator" w:id="0">
    <w:p w14:paraId="4D875376" w14:textId="77777777" w:rsidR="00944856" w:rsidRDefault="00944856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B7F4C" w14:textId="77777777" w:rsidR="00944856" w:rsidRDefault="00944856" w:rsidP="004E50CF">
      <w:r>
        <w:separator/>
      </w:r>
    </w:p>
  </w:footnote>
  <w:footnote w:type="continuationSeparator" w:id="0">
    <w:p w14:paraId="755AD175" w14:textId="77777777" w:rsidR="00944856" w:rsidRDefault="00944856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63752608">
    <w:abstractNumId w:val="0"/>
  </w:num>
  <w:num w:numId="2" w16cid:durableId="157503150">
    <w:abstractNumId w:val="2"/>
  </w:num>
  <w:num w:numId="3" w16cid:durableId="1322390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926A3"/>
    <w:rsid w:val="003805FE"/>
    <w:rsid w:val="003B2CD9"/>
    <w:rsid w:val="003B504E"/>
    <w:rsid w:val="003D391C"/>
    <w:rsid w:val="004E50CF"/>
    <w:rsid w:val="006362EC"/>
    <w:rsid w:val="00674F16"/>
    <w:rsid w:val="006C57A4"/>
    <w:rsid w:val="007127A0"/>
    <w:rsid w:val="00731E4A"/>
    <w:rsid w:val="00825977"/>
    <w:rsid w:val="00831E8A"/>
    <w:rsid w:val="008A7EFA"/>
    <w:rsid w:val="008C57DF"/>
    <w:rsid w:val="00902D54"/>
    <w:rsid w:val="00944856"/>
    <w:rsid w:val="009A0D1F"/>
    <w:rsid w:val="009C3FD1"/>
    <w:rsid w:val="009F7EF4"/>
    <w:rsid w:val="00AA05A4"/>
    <w:rsid w:val="00AD2099"/>
    <w:rsid w:val="00AF6E45"/>
    <w:rsid w:val="00B47F02"/>
    <w:rsid w:val="00B75667"/>
    <w:rsid w:val="00C74303"/>
    <w:rsid w:val="00CA39BC"/>
    <w:rsid w:val="00D01C4D"/>
    <w:rsid w:val="00D24C91"/>
    <w:rsid w:val="00D652C0"/>
    <w:rsid w:val="00E15EBA"/>
    <w:rsid w:val="00E50DD2"/>
    <w:rsid w:val="00EB6BB9"/>
    <w:rsid w:val="00F47C8B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2023-02-13T20:01:00Z</dcterms:created>
  <dcterms:modified xsi:type="dcterms:W3CDTF">2023-12-14T15:31:00Z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